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881614">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881614">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881614">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881614">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881614">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881614">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881614">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881614">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881614">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881614">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881614">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881614">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881614">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881614">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881614">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881614">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6E6BB0" w14:textId="5A9C2F0E" w:rsidR="002B40EB" w:rsidRDefault="00881614">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35261A0D" w14:textId="7A25ECE3" w:rsidR="002B40EB" w:rsidRDefault="00881614">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881614">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D789836"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their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212"/>
      <w:bookmarkEnd w:id="172"/>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w:t>
      </w:r>
      <w:r w:rsidRPr="009F1AF9">
        <w:rPr>
          <w:rFonts w:ascii="Arial" w:hAnsi="Arial" w:cs="Arial"/>
        </w:rPr>
        <w:lastRenderedPageBreak/>
        <w:t xml:space="preserve">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2A5C1F" w:rsidRPr="009F1AF9">
        <w:rPr>
          <w:rFonts w:ascii="Arial" w:hAnsi="Arial" w:cs="Arial"/>
        </w:rPr>
        <w:lastRenderedPageBreak/>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8FA8610"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w:t>
      </w:r>
      <w:proofErr w:type="spellStart"/>
      <w:r w:rsidR="007B2106" w:rsidRPr="009F1AF9">
        <w:rPr>
          <w:rFonts w:ascii="Arial" w:hAnsi="Arial" w:cs="Arial"/>
        </w:rPr>
        <w:t>software</w:t>
      </w:r>
      <w:proofErr w:type="spellEnd"/>
      <w:r w:rsidR="007B2106" w:rsidRPr="009F1AF9">
        <w:rPr>
          <w:rFonts w:ascii="Arial" w:hAnsi="Arial" w:cs="Arial"/>
        </w:rPr>
        <w:t xml:space="preserv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8409F" w14:textId="77777777" w:rsidR="003F575F" w:rsidRDefault="003F575F" w:rsidP="00225AAB">
      <w:r>
        <w:separator/>
      </w:r>
    </w:p>
  </w:endnote>
  <w:endnote w:type="continuationSeparator" w:id="0">
    <w:p w14:paraId="62EDE080" w14:textId="77777777" w:rsidR="003F575F" w:rsidRDefault="003F575F" w:rsidP="00225AAB">
      <w:r>
        <w:continuationSeparator/>
      </w:r>
    </w:p>
  </w:endnote>
  <w:endnote w:type="continuationNotice" w:id="1">
    <w:p w14:paraId="22D5317D" w14:textId="77777777" w:rsidR="003F575F" w:rsidRDefault="003F5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48517" w14:textId="77777777" w:rsidR="003F575F" w:rsidRDefault="003F575F" w:rsidP="00225AAB">
      <w:r>
        <w:separator/>
      </w:r>
    </w:p>
  </w:footnote>
  <w:footnote w:type="continuationSeparator" w:id="0">
    <w:p w14:paraId="5719FA76" w14:textId="77777777" w:rsidR="003F575F" w:rsidRDefault="003F575F" w:rsidP="00225AAB">
      <w:r>
        <w:continuationSeparator/>
      </w:r>
    </w:p>
  </w:footnote>
  <w:footnote w:type="continuationNotice" w:id="1">
    <w:p w14:paraId="13EDE8DC" w14:textId="77777777" w:rsidR="003F575F" w:rsidRDefault="003F575F">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1B1D"/>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1CFD"/>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97A9E"/>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1614"/>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37896"/>
    <w:rsid w:val="00A40F2F"/>
    <w:rsid w:val="00A4228B"/>
    <w:rsid w:val="00A42501"/>
    <w:rsid w:val="00A42842"/>
    <w:rsid w:val="00A501E3"/>
    <w:rsid w:val="00A52EF4"/>
    <w:rsid w:val="00A53BE1"/>
    <w:rsid w:val="00A57F7C"/>
    <w:rsid w:val="00A6138F"/>
    <w:rsid w:val="00A61FAB"/>
    <w:rsid w:val="00A62004"/>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Guest Contributor</DisplayName>
        <AccountId>32</AccountId>
        <AccountType/>
      </UserInfo>
      <UserInfo>
        <DisplayName>Limited Access System Group For Web 08a5a7d3-1be7-458b-a156-5eff1d4a55b4</DisplayName>
        <AccountId>13</AccountId>
        <AccountType/>
      </UserInfo>
      <UserInfo>
        <DisplayName>SharingLinks.1daf923e-a313-487c-aa02-e7acb36b7818.AnonymousView.d85a2027-1c30-4933-82eb-7614f60b0588</DisplayName>
        <AccountId>25</AccountId>
        <AccountType/>
      </UserInfo>
      <UserInfo>
        <DisplayName>Sally Longmate SALC</DisplayName>
        <AccountId>6</AccountId>
        <AccountType/>
      </UserInfo>
      <UserInfo>
        <DisplayName>Laura Sampson</DisplayName>
        <AccountId>7008</AccountId>
        <AccountType/>
      </UserInfo>
      <UserInfo>
        <DisplayName>Admin SALC</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309c0ab4f537be904620993998bba007">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4f43fd1ecd513c81858895ffc2d3c19b"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 ds:uri="618256c7-b11b-41f2-a0e4-ee7596e612d0"/>
    <ds:schemaRef ds:uri="08a5a7d3-1be7-458b-a156-5eff1d4a55b4"/>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9D6EF837-2C0C-4D28-B22D-65E4CF2E0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6663</Words>
  <Characters>37985</Characters>
  <Application>Microsoft Office Word</Application>
  <DocSecurity>0</DocSecurity>
  <Lines>316</Lines>
  <Paragraphs>89</Paragraphs>
  <ScaleCrop>false</ScaleCrop>
  <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Hargrave Parish Clerk</cp:lastModifiedBy>
  <cp:revision>2</cp:revision>
  <cp:lastPrinted>2024-04-25T09:10:00Z</cp:lastPrinted>
  <dcterms:created xsi:type="dcterms:W3CDTF">2024-07-02T18:11:00Z</dcterms:created>
  <dcterms:modified xsi:type="dcterms:W3CDTF">2024-07-02T18:11:00Z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