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56169E" w14:textId="77777777" w:rsidR="00474E2F" w:rsidRDefault="00474E2F" w:rsidP="00474E2F">
      <w:pPr>
        <w:rPr>
          <w:rFonts w:ascii="Calibri" w:hAnsi="Calibri" w:cs="Calibri"/>
        </w:rPr>
      </w:pPr>
      <w:r>
        <w:rPr>
          <w:rFonts w:ascii="Arial" w:hAnsi="Arial" w:cs="Arial"/>
          <w:i/>
          <w:iCs/>
          <w:color w:val="4472C4"/>
          <w:lang w:eastAsia="en-US"/>
        </w:rPr>
        <w:t>Our highway safety engineers received an estimate earlier in the year for the design stage of progressing a lower 30mph speed limit. Apologies for not passing this on before.</w:t>
      </w:r>
    </w:p>
    <w:p w14:paraId="1CAE8564" w14:textId="77777777" w:rsidR="00474E2F" w:rsidRDefault="00474E2F" w:rsidP="00474E2F">
      <w:pPr>
        <w:rPr>
          <w:rFonts w:ascii="Calibri" w:hAnsi="Calibri" w:cs="Calibri"/>
        </w:rPr>
      </w:pPr>
      <w:r>
        <w:rPr>
          <w:rFonts w:ascii="Arial" w:hAnsi="Arial" w:cs="Arial"/>
          <w:i/>
          <w:iCs/>
          <w:color w:val="4472C4"/>
          <w:lang w:eastAsia="en-US"/>
        </w:rPr>
        <w:t> </w:t>
      </w:r>
    </w:p>
    <w:p w14:paraId="6E400692" w14:textId="77777777" w:rsidR="00474E2F" w:rsidRDefault="00474E2F" w:rsidP="00474E2F">
      <w:pPr>
        <w:rPr>
          <w:rFonts w:ascii="Calibri" w:hAnsi="Calibri" w:cs="Calibri"/>
        </w:rPr>
      </w:pPr>
      <w:r>
        <w:rPr>
          <w:rFonts w:ascii="Arial" w:hAnsi="Arial" w:cs="Arial"/>
          <w:i/>
          <w:iCs/>
          <w:color w:val="4472C4"/>
          <w:lang w:eastAsia="en-US"/>
        </w:rPr>
        <w:t xml:space="preserve">The estimate, at £8,152.62 allowed for </w:t>
      </w:r>
    </w:p>
    <w:p w14:paraId="2949068D" w14:textId="77777777" w:rsidR="00474E2F" w:rsidRDefault="00474E2F" w:rsidP="00474E2F">
      <w:pPr>
        <w:rPr>
          <w:rFonts w:ascii="Calibri" w:hAnsi="Calibri" w:cs="Calibri"/>
        </w:rPr>
      </w:pPr>
      <w:r>
        <w:rPr>
          <w:rFonts w:ascii="Arial" w:hAnsi="Arial" w:cs="Arial"/>
          <w:i/>
          <w:iCs/>
          <w:color w:val="4472C4"/>
          <w:lang w:eastAsia="en-US"/>
        </w:rPr>
        <w:t xml:space="preserve"> *Review of existing road layout and signs using Google </w:t>
      </w:r>
      <w:proofErr w:type="spellStart"/>
      <w:r>
        <w:rPr>
          <w:rFonts w:ascii="Arial" w:hAnsi="Arial" w:cs="Arial"/>
          <w:i/>
          <w:iCs/>
          <w:color w:val="4472C4"/>
          <w:lang w:eastAsia="en-US"/>
        </w:rPr>
        <w:t>Streetview</w:t>
      </w:r>
      <w:proofErr w:type="spellEnd"/>
    </w:p>
    <w:p w14:paraId="718D1E45" w14:textId="77777777" w:rsidR="00474E2F" w:rsidRDefault="00474E2F" w:rsidP="00474E2F">
      <w:pPr>
        <w:rPr>
          <w:rFonts w:ascii="Calibri" w:hAnsi="Calibri" w:cs="Calibri"/>
        </w:rPr>
      </w:pPr>
      <w:r>
        <w:rPr>
          <w:rFonts w:ascii="Arial" w:hAnsi="Arial" w:cs="Arial"/>
          <w:i/>
          <w:iCs/>
          <w:color w:val="4472C4"/>
          <w:lang w:eastAsia="en-US"/>
        </w:rPr>
        <w:t>*CAD drawing showing proposed extent of new 30mph section for parish council approval</w:t>
      </w:r>
    </w:p>
    <w:p w14:paraId="4DCF2F1B" w14:textId="77777777" w:rsidR="00474E2F" w:rsidRDefault="00474E2F" w:rsidP="00474E2F">
      <w:pPr>
        <w:rPr>
          <w:rFonts w:ascii="Calibri" w:hAnsi="Calibri" w:cs="Calibri"/>
        </w:rPr>
      </w:pPr>
      <w:r>
        <w:rPr>
          <w:rFonts w:ascii="Arial" w:hAnsi="Arial" w:cs="Arial"/>
          <w:i/>
          <w:iCs/>
          <w:color w:val="4472C4"/>
          <w:lang w:eastAsia="en-US"/>
        </w:rPr>
        <w:t xml:space="preserve">*TRO consultation and drafting a report for Cabinet Member to consider approving </w:t>
      </w:r>
    </w:p>
    <w:p w14:paraId="204F0A55" w14:textId="77777777" w:rsidR="00474E2F" w:rsidRDefault="00474E2F" w:rsidP="00474E2F">
      <w:pPr>
        <w:rPr>
          <w:rFonts w:ascii="Calibri" w:hAnsi="Calibri" w:cs="Calibri"/>
        </w:rPr>
      </w:pPr>
      <w:r>
        <w:rPr>
          <w:rFonts w:ascii="Arial" w:hAnsi="Arial" w:cs="Arial"/>
          <w:i/>
          <w:iCs/>
          <w:color w:val="4472C4"/>
          <w:lang w:eastAsia="en-US"/>
        </w:rPr>
        <w:t>*Detailed design of new signs for (a) and (b) and preparing job pack</w:t>
      </w:r>
    </w:p>
    <w:p w14:paraId="134C2B75" w14:textId="77777777" w:rsidR="00474E2F" w:rsidRDefault="00474E2F" w:rsidP="00474E2F">
      <w:pPr>
        <w:rPr>
          <w:rFonts w:ascii="Calibri" w:hAnsi="Calibri" w:cs="Calibri"/>
        </w:rPr>
      </w:pPr>
      <w:r>
        <w:rPr>
          <w:rFonts w:ascii="Arial" w:hAnsi="Arial" w:cs="Arial"/>
          <w:i/>
          <w:iCs/>
          <w:color w:val="4472C4"/>
          <w:lang w:eastAsia="en-US"/>
        </w:rPr>
        <w:t>*Full TRO process (consultation, legal &amp; advertising)</w:t>
      </w:r>
    </w:p>
    <w:p w14:paraId="6C2BF367" w14:textId="77777777" w:rsidR="00474E2F" w:rsidRDefault="00474E2F" w:rsidP="00474E2F">
      <w:pPr>
        <w:rPr>
          <w:rFonts w:ascii="Calibri" w:hAnsi="Calibri" w:cs="Calibri"/>
        </w:rPr>
      </w:pPr>
      <w:r>
        <w:rPr>
          <w:rFonts w:ascii="Arial" w:hAnsi="Arial" w:cs="Arial"/>
          <w:i/>
          <w:iCs/>
          <w:color w:val="4472C4"/>
          <w:lang w:eastAsia="en-US"/>
        </w:rPr>
        <w:t>*TRO decision report</w:t>
      </w:r>
    </w:p>
    <w:p w14:paraId="6D25B6B1" w14:textId="77777777" w:rsidR="00474E2F" w:rsidRDefault="00474E2F" w:rsidP="00474E2F">
      <w:pPr>
        <w:rPr>
          <w:rFonts w:ascii="Calibri" w:hAnsi="Calibri" w:cs="Calibri"/>
        </w:rPr>
      </w:pPr>
      <w:r>
        <w:rPr>
          <w:rFonts w:ascii="Arial" w:hAnsi="Arial" w:cs="Arial"/>
          <w:i/>
          <w:iCs/>
          <w:color w:val="4472C4"/>
          <w:lang w:eastAsia="en-US"/>
        </w:rPr>
        <w:t>*Works Pack (including BOQ, CDM &amp; TM proposals)</w:t>
      </w:r>
    </w:p>
    <w:p w14:paraId="5ADEA34E" w14:textId="77777777" w:rsidR="00474E2F" w:rsidRDefault="00474E2F" w:rsidP="00474E2F">
      <w:pPr>
        <w:rPr>
          <w:rFonts w:ascii="Calibri" w:hAnsi="Calibri" w:cs="Calibri"/>
        </w:rPr>
      </w:pPr>
      <w:r>
        <w:rPr>
          <w:rFonts w:ascii="Arial" w:hAnsi="Arial" w:cs="Arial"/>
          <w:i/>
          <w:iCs/>
          <w:color w:val="4472C4"/>
          <w:lang w:eastAsia="en-US"/>
        </w:rPr>
        <w:t> </w:t>
      </w:r>
    </w:p>
    <w:p w14:paraId="2A2BBCAE" w14:textId="77777777" w:rsidR="00474E2F" w:rsidRDefault="00474E2F" w:rsidP="00474E2F">
      <w:pPr>
        <w:rPr>
          <w:rFonts w:ascii="Calibri" w:hAnsi="Calibri" w:cs="Calibri"/>
        </w:rPr>
      </w:pPr>
      <w:r>
        <w:rPr>
          <w:rFonts w:ascii="Arial" w:hAnsi="Arial" w:cs="Arial"/>
          <w:i/>
          <w:iCs/>
          <w:color w:val="4472C4"/>
          <w:lang w:eastAsia="en-US"/>
        </w:rPr>
        <w:t xml:space="preserve">There would be additional costs for the works and any road safety audit. We are unable to estimate the works costs, for new signs, at this stage until sufficient design work has been carried out. The variable is likely to be the traffic management costs to install the signs, which may need a </w:t>
      </w:r>
      <w:proofErr w:type="gramStart"/>
      <w:r>
        <w:rPr>
          <w:rFonts w:ascii="Arial" w:hAnsi="Arial" w:cs="Arial"/>
          <w:i/>
          <w:iCs/>
          <w:color w:val="4472C4"/>
          <w:lang w:eastAsia="en-US"/>
        </w:rPr>
        <w:t>short term</w:t>
      </w:r>
      <w:proofErr w:type="gramEnd"/>
      <w:r>
        <w:rPr>
          <w:rFonts w:ascii="Arial" w:hAnsi="Arial" w:cs="Arial"/>
          <w:i/>
          <w:iCs/>
          <w:color w:val="4472C4"/>
          <w:lang w:eastAsia="en-US"/>
        </w:rPr>
        <w:t xml:space="preserve"> road closure.</w:t>
      </w:r>
    </w:p>
    <w:p w14:paraId="6AF234C7" w14:textId="77777777" w:rsidR="00474E2F" w:rsidRDefault="00474E2F" w:rsidP="00474E2F">
      <w:pPr>
        <w:rPr>
          <w:rFonts w:ascii="Calibri" w:hAnsi="Calibri" w:cs="Calibri"/>
        </w:rPr>
      </w:pPr>
      <w:r>
        <w:rPr>
          <w:rFonts w:ascii="Arial" w:hAnsi="Arial" w:cs="Arial"/>
          <w:i/>
          <w:iCs/>
          <w:color w:val="4472C4"/>
          <w:lang w:eastAsia="en-US"/>
        </w:rPr>
        <w:t> </w:t>
      </w:r>
    </w:p>
    <w:p w14:paraId="68DFA0C4" w14:textId="77777777" w:rsidR="00474E2F" w:rsidRDefault="00474E2F" w:rsidP="00474E2F">
      <w:pPr>
        <w:rPr>
          <w:rFonts w:ascii="Calibri" w:hAnsi="Calibri" w:cs="Calibri"/>
        </w:rPr>
      </w:pPr>
      <w:r>
        <w:rPr>
          <w:rFonts w:ascii="Arial" w:hAnsi="Arial" w:cs="Arial"/>
          <w:i/>
          <w:iCs/>
          <w:color w:val="4472C4"/>
          <w:lang w:eastAsia="en-US"/>
        </w:rPr>
        <w:t xml:space="preserve">The above costs include an 18% on-cost assuming the funds would come from the parish council. If the local County Councillor </w:t>
      </w:r>
      <w:proofErr w:type="gramStart"/>
      <w:r>
        <w:rPr>
          <w:rFonts w:ascii="Arial" w:hAnsi="Arial" w:cs="Arial"/>
          <w:i/>
          <w:iCs/>
          <w:color w:val="4472C4"/>
          <w:lang w:eastAsia="en-US"/>
        </w:rPr>
        <w:t>is able to</w:t>
      </w:r>
      <w:proofErr w:type="gramEnd"/>
      <w:r>
        <w:rPr>
          <w:rFonts w:ascii="Arial" w:hAnsi="Arial" w:cs="Arial"/>
          <w:i/>
          <w:iCs/>
          <w:color w:val="4472C4"/>
          <w:lang w:eastAsia="en-US"/>
        </w:rPr>
        <w:t xml:space="preserve"> fund 50% or more of the scheme costs, then the 18% is waived. </w:t>
      </w:r>
    </w:p>
    <w:p w14:paraId="66275D63" w14:textId="77777777" w:rsidR="00474E2F" w:rsidRDefault="00474E2F" w:rsidP="00474E2F">
      <w:pPr>
        <w:rPr>
          <w:rFonts w:ascii="Calibri" w:hAnsi="Calibri" w:cs="Calibri"/>
        </w:rPr>
      </w:pPr>
      <w:r>
        <w:rPr>
          <w:rFonts w:ascii="Arial" w:hAnsi="Arial" w:cs="Arial"/>
          <w:i/>
          <w:iCs/>
          <w:color w:val="4472C4"/>
          <w:lang w:eastAsia="en-US"/>
        </w:rPr>
        <w:t> </w:t>
      </w:r>
    </w:p>
    <w:p w14:paraId="0F36852C" w14:textId="77777777" w:rsidR="00474E2F" w:rsidRDefault="00474E2F" w:rsidP="00474E2F">
      <w:pPr>
        <w:rPr>
          <w:rFonts w:ascii="Calibri" w:hAnsi="Calibri" w:cs="Calibri"/>
        </w:rPr>
      </w:pPr>
      <w:r>
        <w:rPr>
          <w:rFonts w:ascii="Arial" w:hAnsi="Arial" w:cs="Arial"/>
          <w:i/>
          <w:iCs/>
          <w:color w:val="4472C4"/>
          <w:lang w:eastAsia="en-US"/>
        </w:rPr>
        <w:t>As the design estimate was a little while ago, we'd need to check that the rates used in the estimate are still current or risen slightly.</w:t>
      </w:r>
    </w:p>
    <w:p w14:paraId="399F932B" w14:textId="77777777" w:rsidR="00474E2F" w:rsidRDefault="00474E2F" w:rsidP="00474E2F">
      <w:pPr>
        <w:rPr>
          <w:rFonts w:ascii="Calibri" w:hAnsi="Calibri" w:cs="Calibri"/>
        </w:rPr>
      </w:pPr>
      <w:r>
        <w:rPr>
          <w:rFonts w:ascii="Arial" w:hAnsi="Arial" w:cs="Arial"/>
          <w:i/>
          <w:iCs/>
          <w:color w:val="4472C4"/>
          <w:lang w:eastAsia="en-US"/>
        </w:rPr>
        <w:t> </w:t>
      </w:r>
    </w:p>
    <w:p w14:paraId="39DDBC93" w14:textId="77777777" w:rsidR="00474E2F" w:rsidRDefault="00474E2F" w:rsidP="00474E2F">
      <w:pPr>
        <w:rPr>
          <w:rFonts w:ascii="Calibri" w:hAnsi="Calibri" w:cs="Calibri"/>
        </w:rPr>
      </w:pPr>
      <w:r>
        <w:rPr>
          <w:rFonts w:ascii="Arial" w:hAnsi="Arial" w:cs="Arial"/>
          <w:i/>
          <w:iCs/>
          <w:color w:val="4472C4"/>
          <w:lang w:eastAsia="en-US"/>
        </w:rPr>
        <w:t>Please advise how you and the parish council would like to proceed.</w:t>
      </w:r>
    </w:p>
    <w:p w14:paraId="3D6B2A43" w14:textId="77777777" w:rsidR="0040030C" w:rsidRDefault="0040030C"/>
    <w:sectPr w:rsidR="0040030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30C"/>
    <w:rsid w:val="0040030C"/>
    <w:rsid w:val="00474E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E5EFA73-DD88-435D-A770-3D357570D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4E2F"/>
    <w:pPr>
      <w:spacing w:after="0" w:line="240" w:lineRule="auto"/>
    </w:pPr>
    <w:rPr>
      <w:rFonts w:eastAsiaTheme="minorEastAsia"/>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2147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205</Words>
  <Characters>1172</Characters>
  <Application>Microsoft Office Word</Application>
  <DocSecurity>0</DocSecurity>
  <Lines>9</Lines>
  <Paragraphs>2</Paragraphs>
  <ScaleCrop>false</ScaleCrop>
  <Company/>
  <LinksUpToDate>false</LinksUpToDate>
  <CharactersWithSpaces>1375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Antonia King</dc:creator>
  <cp:keywords/>
  <dc:description/>
  <cp:lastModifiedBy>Antonia King</cp:lastModifiedBy>
  <cp:revision>2</cp:revision>
  <dcterms:created xsi:type="dcterms:W3CDTF">2021-09-12T13:54:00Z</dcterms:created>
  <dcterms:modified xsi:type="dcterms:W3CDTF">2021-09-12T13:54:00Z</dcterms:modified>
</cp:coreProperties>
</file>